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5902CB" w:rsidRPr="00997904" w:rsidRDefault="005902CB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FA2769" w:rsidRDefault="00A540BF" w:rsidP="00997904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B4146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  <w:r w:rsidR="00997904">
        <w:rPr>
          <w:rFonts w:ascii="Times New Roman" w:hAnsi="Times New Roman" w:cs="Times New Roman"/>
          <w:sz w:val="24"/>
          <w:szCs w:val="24"/>
        </w:rPr>
        <w:t xml:space="preserve"> по ч</w:t>
      </w:r>
      <w:r w:rsidRPr="00A540BF">
        <w:rPr>
          <w:rFonts w:ascii="Times New Roman" w:hAnsi="Times New Roman" w:cs="Times New Roman"/>
          <w:sz w:val="24"/>
          <w:szCs w:val="24"/>
        </w:rPr>
        <w:t>истк</w:t>
      </w:r>
      <w:r w:rsidR="00997904">
        <w:rPr>
          <w:rFonts w:ascii="Times New Roman" w:hAnsi="Times New Roman" w:cs="Times New Roman"/>
          <w:sz w:val="24"/>
          <w:szCs w:val="24"/>
        </w:rPr>
        <w:t>е</w:t>
      </w:r>
      <w:r w:rsidRPr="00A540BF">
        <w:rPr>
          <w:rFonts w:ascii="Times New Roman" w:hAnsi="Times New Roman" w:cs="Times New Roman"/>
          <w:sz w:val="24"/>
          <w:szCs w:val="24"/>
        </w:rPr>
        <w:t xml:space="preserve"> водораспределительной системы градирен ст. №1,2</w:t>
      </w:r>
      <w:r w:rsidR="00997904" w:rsidRPr="00997904">
        <w:t xml:space="preserve"> </w:t>
      </w:r>
      <w:r w:rsidR="00997904" w:rsidRPr="00997904">
        <w:rPr>
          <w:rFonts w:ascii="Times New Roman" w:hAnsi="Times New Roman" w:cs="Times New Roman"/>
          <w:sz w:val="24"/>
          <w:szCs w:val="24"/>
        </w:rPr>
        <w:t>Южной ТЭ</w:t>
      </w:r>
      <w:r w:rsidR="00997904">
        <w:rPr>
          <w:rFonts w:ascii="Times New Roman" w:hAnsi="Times New Roman" w:cs="Times New Roman"/>
          <w:sz w:val="24"/>
          <w:szCs w:val="24"/>
        </w:rPr>
        <w:t>Ц филиала «Невский» ОАО «ТГК-1»</w:t>
      </w:r>
    </w:p>
    <w:p w:rsidR="00997904" w:rsidRPr="002A6A73" w:rsidRDefault="00997904" w:rsidP="00997904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3B1560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FA2769" w:rsidRPr="002A6A7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A540BF">
        <w:rPr>
          <w:rFonts w:ascii="Times New Roman" w:hAnsi="Times New Roman" w:cs="Times New Roman"/>
          <w:sz w:val="24"/>
          <w:szCs w:val="24"/>
        </w:rPr>
        <w:t xml:space="preserve"> 1122/6.42-2628</w:t>
      </w:r>
      <w:r w:rsidR="00FA2769" w:rsidRPr="002A6A73">
        <w:rPr>
          <w:rFonts w:ascii="Times New Roman" w:hAnsi="Times New Roman" w:cs="Times New Roman"/>
          <w:sz w:val="24"/>
          <w:szCs w:val="24"/>
        </w:rPr>
        <w:t>)</w:t>
      </w:r>
    </w:p>
    <w:p w:rsidR="003822C4" w:rsidRPr="002A6A73" w:rsidRDefault="003822C4" w:rsidP="003822C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540BF">
        <w:rPr>
          <w:rFonts w:ascii="Times New Roman" w:hAnsi="Times New Roman" w:cs="Times New Roman"/>
          <w:sz w:val="24"/>
          <w:szCs w:val="24"/>
        </w:rPr>
        <w:t xml:space="preserve">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476"/>
      </w:tblGrid>
      <w:tr w:rsidR="00FA2769" w:rsidRPr="002A6A73" w:rsidTr="0099790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A6A73" w:rsidRDefault="00A540BF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35.11.1</w:t>
            </w:r>
          </w:p>
        </w:tc>
      </w:tr>
      <w:tr w:rsidR="00FA2769" w:rsidRPr="002A6A73" w:rsidTr="0099790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A6A73" w:rsidRDefault="0001185D" w:rsidP="0001185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  <w:r w:rsidR="00A540BF" w:rsidRPr="005B4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A540BF" w:rsidRPr="005B4146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A540BF" w:rsidRPr="005B414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A540BF" w:rsidRPr="005B41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A2769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822C4" w:rsidRDefault="00FA2769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A540BF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2C4" w:rsidRPr="00A540BF" w:rsidRDefault="003822C4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A540BF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СПб, ул. Софийская, д. 96, </w:t>
      </w:r>
      <w:r w:rsidRPr="00A540BF">
        <w:rPr>
          <w:rFonts w:ascii="Times New Roman" w:hAnsi="Times New Roman" w:cs="Times New Roman"/>
          <w:sz w:val="24"/>
          <w:szCs w:val="24"/>
        </w:rPr>
        <w:t>Южная ТЭЦ филиала «Невский» ОАО «ТГК-1».</w:t>
      </w:r>
    </w:p>
    <w:p w:rsidR="00997904" w:rsidRDefault="00997904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822C4" w:rsidRPr="009D659E" w:rsidRDefault="003822C4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97904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2A6A73">
        <w:rPr>
          <w:rFonts w:ascii="Times New Roman" w:hAnsi="Times New Roman" w:cs="Times New Roman"/>
          <w:sz w:val="24"/>
          <w:szCs w:val="24"/>
        </w:rPr>
        <w:t xml:space="preserve">: </w:t>
      </w:r>
      <w:r w:rsidR="00A540BF" w:rsidRPr="00997904">
        <w:rPr>
          <w:rFonts w:ascii="Times New Roman" w:hAnsi="Times New Roman" w:cs="Times New Roman"/>
          <w:sz w:val="24"/>
          <w:szCs w:val="24"/>
          <w:highlight w:val="yellow"/>
        </w:rPr>
        <w:t>Начальник</w:t>
      </w:r>
      <w:r w:rsidRPr="00997904">
        <w:rPr>
          <w:rFonts w:ascii="Times New Roman" w:hAnsi="Times New Roman" w:cs="Times New Roman"/>
          <w:sz w:val="24"/>
          <w:szCs w:val="24"/>
          <w:highlight w:val="yellow"/>
        </w:rPr>
        <w:t xml:space="preserve"> КТЦ Коновалов Алексей Ильич, т. 8</w:t>
      </w:r>
      <w:r w:rsidR="0099790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997904">
        <w:rPr>
          <w:rFonts w:ascii="Times New Roman" w:hAnsi="Times New Roman" w:cs="Times New Roman"/>
          <w:sz w:val="24"/>
          <w:szCs w:val="24"/>
          <w:highlight w:val="yellow"/>
        </w:rPr>
        <w:t>(921)</w:t>
      </w:r>
      <w:r w:rsidR="0099790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997904">
        <w:rPr>
          <w:rFonts w:ascii="Times New Roman" w:hAnsi="Times New Roman" w:cs="Times New Roman"/>
          <w:sz w:val="24"/>
          <w:szCs w:val="24"/>
          <w:highlight w:val="yellow"/>
        </w:rPr>
        <w:t>180-50-97</w:t>
      </w:r>
    </w:p>
    <w:p w:rsidR="00FA2769" w:rsidRPr="002A6A73" w:rsidRDefault="00FA2769" w:rsidP="003822C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A540BF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423DF5">
        <w:rPr>
          <w:rFonts w:ascii="Times New Roman" w:hAnsi="Times New Roman" w:cs="Times New Roman"/>
          <w:sz w:val="24"/>
          <w:szCs w:val="24"/>
        </w:rPr>
        <w:t>июль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423DF5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A540BF"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423DF5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Default="00FA2769" w:rsidP="005168F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</w:t>
      </w:r>
      <w:r w:rsidR="00A540BF">
        <w:rPr>
          <w:rFonts w:ascii="Times New Roman" w:hAnsi="Times New Roman" w:cs="Times New Roman"/>
          <w:b/>
          <w:sz w:val="24"/>
          <w:szCs w:val="24"/>
        </w:rPr>
        <w:t>оказываемых 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168FB">
        <w:rPr>
          <w:rFonts w:ascii="Times New Roman" w:hAnsi="Times New Roman" w:cs="Times New Roman"/>
          <w:sz w:val="24"/>
          <w:szCs w:val="24"/>
        </w:rPr>
        <w:t>очистка от ила и мусора водосборных бассейнов градирни №1,2, чистка самотечных каналов, аванкамеры циркуляционной насосной станции (ЦНС), приямков ЦНС</w:t>
      </w:r>
      <w:r w:rsidR="008C792A">
        <w:rPr>
          <w:rFonts w:ascii="Times New Roman" w:hAnsi="Times New Roman" w:cs="Times New Roman"/>
          <w:sz w:val="24"/>
          <w:szCs w:val="24"/>
        </w:rPr>
        <w:t>, вывоз образовавшихся в процессе очистки отходов</w:t>
      </w:r>
      <w:r w:rsidR="004B764D">
        <w:rPr>
          <w:rFonts w:ascii="Times New Roman" w:hAnsi="Times New Roman" w:cs="Times New Roman"/>
          <w:sz w:val="24"/>
          <w:szCs w:val="24"/>
        </w:rPr>
        <w:t>:</w:t>
      </w:r>
    </w:p>
    <w:p w:rsidR="004B764D" w:rsidRPr="002A6A73" w:rsidRDefault="004B764D" w:rsidP="005168FB">
      <w:pPr>
        <w:widowControl/>
        <w:autoSpaceDE/>
        <w:autoSpaceDN/>
        <w:adjustRightInd/>
        <w:rPr>
          <w:rFonts w:ascii="Times New Roman" w:hAnsi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A540BF">
        <w:rPr>
          <w:rFonts w:ascii="Times New Roman" w:hAnsi="Times New Roman" w:cs="Times New Roman"/>
          <w:sz w:val="24"/>
          <w:szCs w:val="24"/>
        </w:rPr>
        <w:t>6</w:t>
      </w:r>
      <w:r w:rsidR="00703418">
        <w:rPr>
          <w:rFonts w:ascii="Times New Roman" w:hAnsi="Times New Roman" w:cs="Times New Roman"/>
          <w:sz w:val="24"/>
          <w:szCs w:val="24"/>
        </w:rPr>
        <w:t>00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A540BF" w:rsidRPr="002A6A73" w:rsidRDefault="00A540BF" w:rsidP="00A540B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A540BF" w:rsidRPr="002A6A73" w:rsidRDefault="00A540BF" w:rsidP="00A540B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>
        <w:rPr>
          <w:rFonts w:ascii="Times New Roman" w:hAnsi="Times New Roman" w:cs="Times New Roman"/>
          <w:sz w:val="24"/>
          <w:szCs w:val="24"/>
        </w:rPr>
        <w:t>0,</w:t>
      </w:r>
      <w:proofErr w:type="gramStart"/>
      <w:r>
        <w:rPr>
          <w:rFonts w:ascii="Times New Roman" w:hAnsi="Times New Roman" w:cs="Times New Roman"/>
          <w:sz w:val="24"/>
          <w:szCs w:val="24"/>
        </w:rPr>
        <w:t>0</w:t>
      </w:r>
      <w:r w:rsidRPr="002A6A73">
        <w:rPr>
          <w:rFonts w:ascii="Times New Roman" w:hAnsi="Times New Roman" w:cs="Times New Roman"/>
          <w:sz w:val="24"/>
          <w:szCs w:val="24"/>
        </w:rPr>
        <w:t xml:space="preserve">  тыс.</w:t>
      </w:r>
      <w:proofErr w:type="gramEnd"/>
      <w:r w:rsidRPr="002A6A73">
        <w:rPr>
          <w:rFonts w:ascii="Times New Roman" w:hAnsi="Times New Roman" w:cs="Times New Roman"/>
          <w:sz w:val="24"/>
          <w:szCs w:val="24"/>
        </w:rPr>
        <w:t xml:space="preserve"> руб. без учета НДС;</w:t>
      </w:r>
    </w:p>
    <w:p w:rsidR="00A540BF" w:rsidRPr="002A6A73" w:rsidRDefault="00A540BF" w:rsidP="00A540B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>
        <w:rPr>
          <w:rFonts w:ascii="Times New Roman" w:hAnsi="Times New Roman" w:cs="Times New Roman"/>
          <w:sz w:val="24"/>
          <w:szCs w:val="24"/>
        </w:rPr>
        <w:t>600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A540BF" w:rsidRDefault="00A540BF" w:rsidP="00A540B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>
        <w:rPr>
          <w:rFonts w:ascii="Times New Roman" w:hAnsi="Times New Roman" w:cs="Times New Roman"/>
          <w:sz w:val="24"/>
          <w:szCs w:val="24"/>
        </w:rPr>
        <w:t>0,</w:t>
      </w:r>
      <w:proofErr w:type="gramStart"/>
      <w:r>
        <w:rPr>
          <w:rFonts w:ascii="Times New Roman" w:hAnsi="Times New Roman" w:cs="Times New Roman"/>
          <w:sz w:val="24"/>
          <w:szCs w:val="24"/>
        </w:rPr>
        <w:t>0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руб. без учета НДС.</w:t>
      </w:r>
    </w:p>
    <w:p w:rsidR="004B764D" w:rsidRPr="002A6A73" w:rsidRDefault="004B764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A540BF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5902CB" w:rsidRPr="002A6A73" w:rsidRDefault="005902CB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769" w:rsidRPr="00875221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68FB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A540BF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5168F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168FB" w:rsidRPr="005168FB">
        <w:rPr>
          <w:rFonts w:ascii="Times New Roman" w:hAnsi="Times New Roman" w:cs="Times New Roman"/>
          <w:sz w:val="24"/>
          <w:szCs w:val="24"/>
        </w:rPr>
        <w:t>восстановление технического состояния оборудования для обеспечения несения им номинальной нагрузки</w:t>
      </w:r>
      <w:r w:rsidR="00875221">
        <w:rPr>
          <w:rFonts w:ascii="Times New Roman" w:hAnsi="Times New Roman" w:cs="Times New Roman"/>
          <w:sz w:val="24"/>
          <w:szCs w:val="24"/>
        </w:rPr>
        <w:t>.</w:t>
      </w:r>
    </w:p>
    <w:p w:rsidR="00875221" w:rsidRPr="005168FB" w:rsidRDefault="00875221" w:rsidP="00875221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4B764D" w:rsidRDefault="00FA2769" w:rsidP="004B764D">
      <w:pPr>
        <w:widowControl/>
        <w:numPr>
          <w:ilvl w:val="0"/>
          <w:numId w:val="2"/>
        </w:numPr>
        <w:suppressAutoHyphens/>
        <w:autoSpaceDE/>
        <w:autoSpaceDN/>
        <w:adjustRightInd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B764D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4B764D" w:rsidRDefault="004B764D" w:rsidP="004B764D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C2808" w:rsidRPr="001C2808" w:rsidRDefault="001C2808" w:rsidP="00703418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2808">
        <w:rPr>
          <w:rFonts w:ascii="Times New Roman" w:hAnsi="Times New Roman" w:cs="Times New Roman"/>
          <w:sz w:val="24"/>
          <w:szCs w:val="24"/>
        </w:rPr>
        <w:t xml:space="preserve">Башенные градирни являются гидротехническим сооружением, предназначенными для охлаждения отработавшей в цикле станции циркуляционной воды. </w:t>
      </w:r>
    </w:p>
    <w:p w:rsidR="001C2808" w:rsidRPr="001C2808" w:rsidRDefault="001C2808" w:rsidP="00703418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2808">
        <w:rPr>
          <w:rFonts w:ascii="Times New Roman" w:hAnsi="Times New Roman" w:cs="Times New Roman"/>
          <w:sz w:val="24"/>
          <w:szCs w:val="24"/>
        </w:rPr>
        <w:t>Башенная градирня ст.№</w:t>
      </w:r>
      <w:r>
        <w:rPr>
          <w:rFonts w:ascii="Times New Roman" w:hAnsi="Times New Roman" w:cs="Times New Roman"/>
          <w:sz w:val="24"/>
          <w:szCs w:val="24"/>
        </w:rPr>
        <w:t>1,</w:t>
      </w:r>
      <w:r w:rsidRPr="001C2808">
        <w:rPr>
          <w:rFonts w:ascii="Times New Roman" w:hAnsi="Times New Roman" w:cs="Times New Roman"/>
          <w:sz w:val="24"/>
          <w:szCs w:val="24"/>
        </w:rPr>
        <w:t>2 -  пленочного типа.</w:t>
      </w:r>
    </w:p>
    <w:p w:rsidR="001C2808" w:rsidRPr="001C2808" w:rsidRDefault="001C2808" w:rsidP="00703418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2808">
        <w:rPr>
          <w:rFonts w:ascii="Times New Roman" w:hAnsi="Times New Roman" w:cs="Times New Roman"/>
          <w:sz w:val="24"/>
          <w:szCs w:val="24"/>
        </w:rPr>
        <w:t>Охлаждение воды в башенной градирне №</w:t>
      </w:r>
      <w:r>
        <w:rPr>
          <w:rFonts w:ascii="Times New Roman" w:hAnsi="Times New Roman" w:cs="Times New Roman"/>
          <w:sz w:val="24"/>
          <w:szCs w:val="24"/>
        </w:rPr>
        <w:t>1,</w:t>
      </w:r>
      <w:r w:rsidRPr="001C2808">
        <w:rPr>
          <w:rFonts w:ascii="Times New Roman" w:hAnsi="Times New Roman" w:cs="Times New Roman"/>
          <w:sz w:val="24"/>
          <w:szCs w:val="24"/>
        </w:rPr>
        <w:t>2 осуществляется в результате теплообмена между мелкофракционным капельным потоком охлаждаемой воды и потоком воздуха.</w:t>
      </w:r>
    </w:p>
    <w:p w:rsidR="001C2808" w:rsidRPr="001C2808" w:rsidRDefault="001C2808" w:rsidP="001C2808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2808" w:rsidRPr="001C2808" w:rsidRDefault="001C2808" w:rsidP="001C2808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C2808">
        <w:rPr>
          <w:rFonts w:ascii="Times New Roman" w:hAnsi="Times New Roman" w:cs="Times New Roman"/>
          <w:i/>
          <w:sz w:val="24"/>
          <w:szCs w:val="24"/>
        </w:rPr>
        <w:t>Характеристика градирни №</w:t>
      </w:r>
      <w:r>
        <w:rPr>
          <w:rFonts w:ascii="Times New Roman" w:hAnsi="Times New Roman" w:cs="Times New Roman"/>
          <w:i/>
          <w:sz w:val="24"/>
          <w:szCs w:val="24"/>
        </w:rPr>
        <w:t>1,</w:t>
      </w:r>
      <w:r w:rsidRPr="001C2808">
        <w:rPr>
          <w:rFonts w:ascii="Times New Roman" w:hAnsi="Times New Roman" w:cs="Times New Roman"/>
          <w:i/>
          <w:sz w:val="24"/>
          <w:szCs w:val="24"/>
        </w:rPr>
        <w:t>2</w:t>
      </w:r>
      <w:r w:rsidRPr="001C2808">
        <w:rPr>
          <w:rFonts w:ascii="Times New Roman" w:hAnsi="Times New Roman" w:cs="Times New Roman"/>
          <w:sz w:val="24"/>
          <w:szCs w:val="24"/>
        </w:rPr>
        <w:t xml:space="preserve"> </w:t>
      </w:r>
      <w:r w:rsidRPr="001C2808">
        <w:rPr>
          <w:rFonts w:ascii="Times New Roman" w:hAnsi="Times New Roman" w:cs="Times New Roman"/>
          <w:i/>
          <w:sz w:val="24"/>
          <w:szCs w:val="24"/>
        </w:rPr>
        <w:t>и краткое описание конструкции.</w:t>
      </w:r>
    </w:p>
    <w:p w:rsidR="001C2808" w:rsidRPr="001C2808" w:rsidRDefault="001C2808" w:rsidP="001C2808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C2808">
        <w:rPr>
          <w:rFonts w:ascii="Times New Roman" w:hAnsi="Times New Roman" w:cs="Times New Roman"/>
          <w:sz w:val="24"/>
          <w:szCs w:val="24"/>
        </w:rPr>
        <w:t xml:space="preserve">       Площадь орошения</w:t>
      </w:r>
      <w:r w:rsidRPr="001C2808">
        <w:rPr>
          <w:rFonts w:ascii="Times New Roman" w:hAnsi="Times New Roman" w:cs="Times New Roman"/>
          <w:sz w:val="24"/>
          <w:szCs w:val="24"/>
        </w:rPr>
        <w:tab/>
      </w:r>
      <w:r w:rsidRPr="001C2808">
        <w:rPr>
          <w:rFonts w:ascii="Times New Roman" w:hAnsi="Times New Roman" w:cs="Times New Roman"/>
          <w:sz w:val="24"/>
          <w:szCs w:val="24"/>
        </w:rPr>
        <w:tab/>
      </w:r>
      <w:r w:rsidRPr="001C2808">
        <w:rPr>
          <w:rFonts w:ascii="Times New Roman" w:hAnsi="Times New Roman" w:cs="Times New Roman"/>
          <w:sz w:val="24"/>
          <w:szCs w:val="24"/>
        </w:rPr>
        <w:tab/>
        <w:t xml:space="preserve"> </w:t>
      </w:r>
      <w:smartTag w:uri="urn:schemas-microsoft-com:office:smarttags" w:element="metricconverter">
        <w:smartTagPr>
          <w:attr w:name="ProductID" w:val="3200 м2"/>
        </w:smartTagPr>
        <w:r w:rsidRPr="001C2808">
          <w:rPr>
            <w:rFonts w:ascii="Times New Roman" w:hAnsi="Times New Roman" w:cs="Times New Roman"/>
            <w:sz w:val="24"/>
            <w:szCs w:val="24"/>
          </w:rPr>
          <w:t>3200 м</w:t>
        </w:r>
        <w:r w:rsidRPr="001C2808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1C2808">
        <w:rPr>
          <w:rFonts w:ascii="Times New Roman" w:hAnsi="Times New Roman" w:cs="Times New Roman"/>
          <w:sz w:val="24"/>
          <w:szCs w:val="24"/>
        </w:rPr>
        <w:t>;</w:t>
      </w:r>
    </w:p>
    <w:p w:rsidR="001C2808" w:rsidRPr="001C2808" w:rsidRDefault="001C2808" w:rsidP="001C2808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C2808">
        <w:rPr>
          <w:rFonts w:ascii="Times New Roman" w:hAnsi="Times New Roman" w:cs="Times New Roman"/>
          <w:sz w:val="24"/>
          <w:szCs w:val="24"/>
        </w:rPr>
        <w:t xml:space="preserve">       Производительность</w:t>
      </w:r>
      <w:r w:rsidRPr="001C2808">
        <w:rPr>
          <w:rFonts w:ascii="Times New Roman" w:hAnsi="Times New Roman" w:cs="Times New Roman"/>
          <w:sz w:val="24"/>
          <w:szCs w:val="24"/>
        </w:rPr>
        <w:tab/>
      </w:r>
      <w:r w:rsidRPr="001C2808">
        <w:rPr>
          <w:rFonts w:ascii="Times New Roman" w:hAnsi="Times New Roman" w:cs="Times New Roman"/>
          <w:sz w:val="24"/>
          <w:szCs w:val="24"/>
        </w:rPr>
        <w:tab/>
      </w:r>
      <w:r w:rsidRPr="001C2808">
        <w:rPr>
          <w:rFonts w:ascii="Times New Roman" w:hAnsi="Times New Roman" w:cs="Times New Roman"/>
          <w:sz w:val="24"/>
          <w:szCs w:val="24"/>
        </w:rPr>
        <w:tab/>
        <w:t xml:space="preserve"> 30 000 м</w:t>
      </w:r>
      <w:r w:rsidRPr="001C280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C2808">
        <w:rPr>
          <w:rFonts w:ascii="Times New Roman" w:hAnsi="Times New Roman" w:cs="Times New Roman"/>
          <w:sz w:val="24"/>
          <w:szCs w:val="24"/>
        </w:rPr>
        <w:t>/час;</w:t>
      </w:r>
    </w:p>
    <w:p w:rsidR="001C2808" w:rsidRPr="001C2808" w:rsidRDefault="001C2808" w:rsidP="001C2808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C2808">
        <w:rPr>
          <w:rFonts w:ascii="Times New Roman" w:hAnsi="Times New Roman" w:cs="Times New Roman"/>
          <w:sz w:val="24"/>
          <w:szCs w:val="24"/>
        </w:rPr>
        <w:t xml:space="preserve">       Высота вытяжной башни </w:t>
      </w:r>
      <w:r w:rsidRPr="001C2808">
        <w:rPr>
          <w:rFonts w:ascii="Times New Roman" w:hAnsi="Times New Roman" w:cs="Times New Roman"/>
          <w:sz w:val="24"/>
          <w:szCs w:val="24"/>
        </w:rPr>
        <w:tab/>
      </w:r>
      <w:r w:rsidRPr="001C2808">
        <w:rPr>
          <w:rFonts w:ascii="Times New Roman" w:hAnsi="Times New Roman" w:cs="Times New Roman"/>
          <w:sz w:val="24"/>
          <w:szCs w:val="24"/>
        </w:rPr>
        <w:tab/>
      </w:r>
      <w:r w:rsidR="00703418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82 м"/>
        </w:smartTagPr>
        <w:r w:rsidRPr="001C2808">
          <w:rPr>
            <w:rFonts w:ascii="Times New Roman" w:hAnsi="Times New Roman" w:cs="Times New Roman"/>
            <w:sz w:val="24"/>
            <w:szCs w:val="24"/>
          </w:rPr>
          <w:t>82 м</w:t>
        </w:r>
      </w:smartTag>
      <w:r w:rsidRPr="001C2808">
        <w:rPr>
          <w:rFonts w:ascii="Times New Roman" w:hAnsi="Times New Roman" w:cs="Times New Roman"/>
          <w:sz w:val="24"/>
          <w:szCs w:val="24"/>
        </w:rPr>
        <w:t>;</w:t>
      </w:r>
    </w:p>
    <w:p w:rsidR="001C2808" w:rsidRPr="001C2808" w:rsidRDefault="00703418" w:rsidP="001C2808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1C2808" w:rsidRPr="001C2808">
        <w:rPr>
          <w:rFonts w:ascii="Times New Roman" w:hAnsi="Times New Roman" w:cs="Times New Roman"/>
          <w:sz w:val="24"/>
          <w:szCs w:val="24"/>
        </w:rPr>
        <w:t>Диаметр нижнего опорного кольца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808" w:rsidRPr="001C280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808" w:rsidRPr="001C2808">
        <w:rPr>
          <w:rFonts w:ascii="Times New Roman" w:hAnsi="Times New Roman" w:cs="Times New Roman"/>
          <w:sz w:val="24"/>
          <w:szCs w:val="24"/>
        </w:rPr>
        <w:t>69,13м.</w:t>
      </w:r>
    </w:p>
    <w:p w:rsidR="001C2808" w:rsidRPr="001C2808" w:rsidRDefault="00703418" w:rsidP="001C2808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C2808" w:rsidRPr="001C2808">
        <w:rPr>
          <w:rFonts w:ascii="Times New Roman" w:hAnsi="Times New Roman" w:cs="Times New Roman"/>
          <w:sz w:val="24"/>
          <w:szCs w:val="24"/>
        </w:rPr>
        <w:t xml:space="preserve">Диаметр устья башни- </w:t>
      </w:r>
      <w:smartTag w:uri="urn:schemas-microsoft-com:office:smarttags" w:element="metricconverter">
        <w:smartTagPr>
          <w:attr w:name="ProductID" w:val="40,206 м"/>
        </w:smartTagPr>
        <w:r w:rsidR="001C2808" w:rsidRPr="001C2808">
          <w:rPr>
            <w:rFonts w:ascii="Times New Roman" w:hAnsi="Times New Roman" w:cs="Times New Roman"/>
            <w:sz w:val="24"/>
            <w:szCs w:val="24"/>
          </w:rPr>
          <w:t>40,206 м</w:t>
        </w:r>
      </w:smartTag>
      <w:r w:rsidR="001C2808" w:rsidRPr="001C2808">
        <w:rPr>
          <w:rFonts w:ascii="Times New Roman" w:hAnsi="Times New Roman" w:cs="Times New Roman"/>
          <w:sz w:val="24"/>
          <w:szCs w:val="24"/>
        </w:rPr>
        <w:t>.</w:t>
      </w:r>
    </w:p>
    <w:p w:rsidR="001C2808" w:rsidRPr="001C2808" w:rsidRDefault="00703418" w:rsidP="00703418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2808" w:rsidRPr="001C2808" w:rsidRDefault="001C2808" w:rsidP="00703418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2808">
        <w:rPr>
          <w:rFonts w:ascii="Times New Roman" w:hAnsi="Times New Roman" w:cs="Times New Roman"/>
          <w:sz w:val="24"/>
          <w:szCs w:val="24"/>
        </w:rPr>
        <w:t>В состав водораспределения входят магистральные трубопроводы, опоры  рабочие трубопроводы.</w:t>
      </w:r>
    </w:p>
    <w:p w:rsidR="001C2808" w:rsidRPr="001C2808" w:rsidRDefault="001C2808" w:rsidP="00703418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2808">
        <w:rPr>
          <w:rFonts w:ascii="Times New Roman" w:hAnsi="Times New Roman" w:cs="Times New Roman"/>
          <w:sz w:val="24"/>
          <w:szCs w:val="24"/>
        </w:rPr>
        <w:t xml:space="preserve">      Магистральные трубопроводы устанавливаются через опоры на ригели железобетонного каркаса и сварены между собой. </w:t>
      </w:r>
    </w:p>
    <w:p w:rsidR="001C2808" w:rsidRPr="001C2808" w:rsidRDefault="001C2808" w:rsidP="00703418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2808">
        <w:rPr>
          <w:rFonts w:ascii="Times New Roman" w:hAnsi="Times New Roman" w:cs="Times New Roman"/>
          <w:sz w:val="24"/>
          <w:szCs w:val="24"/>
        </w:rPr>
        <w:t xml:space="preserve">      Рабочие трубопроводы привариваются к магистральным трубопроводам и опираются на металлические балки каркаса. </w:t>
      </w:r>
    </w:p>
    <w:p w:rsidR="001C2808" w:rsidRPr="001C2808" w:rsidRDefault="001C2808" w:rsidP="00703418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2808">
        <w:rPr>
          <w:rFonts w:ascii="Times New Roman" w:hAnsi="Times New Roman" w:cs="Times New Roman"/>
          <w:sz w:val="24"/>
          <w:szCs w:val="24"/>
        </w:rPr>
        <w:t xml:space="preserve">       На рабочих трубопроводах установлено 2914 шт. разбрызгивающих сопла типа СР-2М. Для </w:t>
      </w:r>
      <w:r w:rsidR="00703418" w:rsidRPr="001C2808">
        <w:rPr>
          <w:rFonts w:ascii="Times New Roman" w:hAnsi="Times New Roman" w:cs="Times New Roman"/>
          <w:sz w:val="24"/>
          <w:szCs w:val="24"/>
        </w:rPr>
        <w:t>возможности</w:t>
      </w:r>
      <w:r w:rsidRPr="001C2808">
        <w:rPr>
          <w:rFonts w:ascii="Times New Roman" w:hAnsi="Times New Roman" w:cs="Times New Roman"/>
          <w:sz w:val="24"/>
          <w:szCs w:val="24"/>
        </w:rPr>
        <w:t xml:space="preserve"> опорожнения и чистки рабочих трубопроводов в их концевых частях установлены с</w:t>
      </w:r>
      <w:r w:rsidR="00703418">
        <w:rPr>
          <w:rFonts w:ascii="Times New Roman" w:hAnsi="Times New Roman" w:cs="Times New Roman"/>
          <w:sz w:val="24"/>
          <w:szCs w:val="24"/>
        </w:rPr>
        <w:t>опла СР-2М</w:t>
      </w:r>
      <w:r w:rsidRPr="001C2808">
        <w:rPr>
          <w:rFonts w:ascii="Times New Roman" w:hAnsi="Times New Roman" w:cs="Times New Roman"/>
          <w:sz w:val="24"/>
          <w:szCs w:val="24"/>
        </w:rPr>
        <w:t>, направленные отверстиями вниз.</w:t>
      </w:r>
    </w:p>
    <w:p w:rsidR="001C2808" w:rsidRPr="001C2808" w:rsidRDefault="001C2808" w:rsidP="00703418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2808">
        <w:rPr>
          <w:rFonts w:ascii="Times New Roman" w:hAnsi="Times New Roman" w:cs="Times New Roman"/>
          <w:sz w:val="24"/>
          <w:szCs w:val="24"/>
        </w:rPr>
        <w:t xml:space="preserve">       Ороситель  градирни выполнен в пять ярусов из полимерных блоков размерами 2000×300×300 мм. Блок оросителя выполняется по ТУ 2291-001-29448603-2000. </w:t>
      </w:r>
    </w:p>
    <w:p w:rsidR="001C2808" w:rsidRPr="001C2808" w:rsidRDefault="001C2808" w:rsidP="00703418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2808">
        <w:rPr>
          <w:rFonts w:ascii="Times New Roman" w:hAnsi="Times New Roman" w:cs="Times New Roman"/>
          <w:sz w:val="24"/>
          <w:szCs w:val="24"/>
        </w:rPr>
        <w:t xml:space="preserve">       Блок оросителя собирается из отдельных элементов  путем нанизывания их на 4 скрепляющих элемента, проходящих сквозь монтажные отверстия с образованием шестигранных каналов. В качестве скрепляющих элементов применяются трубки из поливинилхлорида или полиэтилена наружным диаметром </w:t>
      </w:r>
      <w:smartTag w:uri="urn:schemas-microsoft-com:office:smarttags" w:element="metricconverter">
        <w:smartTagPr>
          <w:attr w:name="ProductID" w:val="9,5 мм"/>
        </w:smartTagPr>
        <w:r w:rsidRPr="001C2808">
          <w:rPr>
            <w:rFonts w:ascii="Times New Roman" w:hAnsi="Times New Roman" w:cs="Times New Roman"/>
            <w:sz w:val="24"/>
            <w:szCs w:val="24"/>
          </w:rPr>
          <w:t>9,5 мм</w:t>
        </w:r>
      </w:smartTag>
      <w:r w:rsidRPr="001C2808">
        <w:rPr>
          <w:rFonts w:ascii="Times New Roman" w:hAnsi="Times New Roman" w:cs="Times New Roman"/>
          <w:sz w:val="24"/>
          <w:szCs w:val="24"/>
        </w:rPr>
        <w:t>.</w:t>
      </w:r>
    </w:p>
    <w:p w:rsidR="001C2808" w:rsidRPr="001C2808" w:rsidRDefault="001C2808" w:rsidP="00703418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2808">
        <w:rPr>
          <w:rFonts w:ascii="Times New Roman" w:hAnsi="Times New Roman" w:cs="Times New Roman"/>
          <w:sz w:val="24"/>
          <w:szCs w:val="24"/>
        </w:rPr>
        <w:t xml:space="preserve">      Блоки оросителя обладают высокой механической прочностью, по ним можно ходить с использованием деревянных настилов  во время монтажа и эксплуатации. Заполнение блоками должно быть плотным по всей площади  градирни. Каждый ярус блоков укладывать во взаимно перпендикулярном  направлении.</w:t>
      </w:r>
    </w:p>
    <w:p w:rsidR="001C2808" w:rsidRPr="004B764D" w:rsidRDefault="001C2808" w:rsidP="004B764D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769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902CB" w:rsidRPr="002A6A73" w:rsidRDefault="005902CB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A540BF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A540BF" w:rsidRPr="002A6A73" w:rsidRDefault="00FA2769" w:rsidP="00A540B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A540BF">
        <w:rPr>
          <w:rFonts w:ascii="Times New Roman" w:hAnsi="Times New Roman" w:cs="Times New Roman"/>
          <w:sz w:val="24"/>
          <w:szCs w:val="24"/>
        </w:rPr>
        <w:t xml:space="preserve"> «</w:t>
      </w:r>
      <w:r w:rsidR="00A540BF" w:rsidRPr="00A540BF">
        <w:rPr>
          <w:rFonts w:ascii="Times New Roman" w:hAnsi="Times New Roman" w:cs="Times New Roman"/>
          <w:sz w:val="24"/>
          <w:szCs w:val="24"/>
        </w:rPr>
        <w:t>Чистка водораспределительной системы градирен ст. №1,2</w:t>
      </w:r>
      <w:r w:rsidR="00A540BF">
        <w:rPr>
          <w:rFonts w:ascii="Times New Roman" w:hAnsi="Times New Roman" w:cs="Times New Roman"/>
          <w:sz w:val="24"/>
          <w:szCs w:val="24"/>
        </w:rPr>
        <w:t>»</w:t>
      </w:r>
    </w:p>
    <w:p w:rsidR="003822C4" w:rsidRPr="003B1560" w:rsidRDefault="003822C4" w:rsidP="004B764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B1560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540BF">
        <w:rPr>
          <w:rFonts w:ascii="Times New Roman" w:hAnsi="Times New Roman" w:cs="Times New Roman"/>
          <w:sz w:val="24"/>
          <w:szCs w:val="24"/>
        </w:rPr>
        <w:t xml:space="preserve">на </w:t>
      </w:r>
      <w:r w:rsidRPr="003B1560">
        <w:rPr>
          <w:rFonts w:ascii="Times New Roman" w:hAnsi="Times New Roman" w:cs="Times New Roman"/>
          <w:sz w:val="24"/>
          <w:szCs w:val="24"/>
        </w:rPr>
        <w:t xml:space="preserve"> Южн</w:t>
      </w:r>
      <w:r w:rsidR="007148D6">
        <w:rPr>
          <w:rFonts w:ascii="Times New Roman" w:hAnsi="Times New Roman" w:cs="Times New Roman"/>
          <w:sz w:val="24"/>
          <w:szCs w:val="24"/>
        </w:rPr>
        <w:t>ой</w:t>
      </w:r>
      <w:proofErr w:type="gramEnd"/>
      <w:r w:rsidRPr="003B1560">
        <w:rPr>
          <w:rFonts w:ascii="Times New Roman" w:hAnsi="Times New Roman" w:cs="Times New Roman"/>
          <w:sz w:val="24"/>
          <w:szCs w:val="24"/>
        </w:rPr>
        <w:t xml:space="preserve"> ТЭЦ  филиала «Невский»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95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8"/>
        <w:gridCol w:w="7501"/>
        <w:gridCol w:w="792"/>
        <w:gridCol w:w="938"/>
      </w:tblGrid>
      <w:tr w:rsidR="00703418" w:rsidRPr="00703418" w:rsidTr="00703418">
        <w:trPr>
          <w:trHeight w:val="450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8" w:rsidRPr="00703418" w:rsidRDefault="00703418" w:rsidP="004E6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41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8" w:rsidRPr="00703418" w:rsidRDefault="00703418" w:rsidP="00114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41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11434B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8" w:rsidRPr="00703418" w:rsidRDefault="00703418" w:rsidP="004E6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41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8" w:rsidRPr="00703418" w:rsidRDefault="00703418" w:rsidP="004E6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418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703418" w:rsidRPr="00703418" w:rsidTr="00703418">
        <w:trPr>
          <w:trHeight w:val="450"/>
          <w:jc w:val="center"/>
        </w:trPr>
        <w:tc>
          <w:tcPr>
            <w:tcW w:w="9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18" w:rsidRPr="00703418" w:rsidRDefault="00703418" w:rsidP="004E6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418">
              <w:rPr>
                <w:rFonts w:ascii="Times New Roman" w:hAnsi="Times New Roman" w:cs="Times New Roman"/>
                <w:sz w:val="24"/>
                <w:szCs w:val="24"/>
              </w:rPr>
              <w:t>Усиление несущих решеток и восстановление оросителя в периферийной зоне градирни ст.№</w:t>
            </w:r>
            <w:r w:rsidR="00E011A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03418">
              <w:rPr>
                <w:rFonts w:ascii="Times New Roman" w:hAnsi="Times New Roman" w:cs="Times New Roman"/>
                <w:sz w:val="24"/>
                <w:szCs w:val="24"/>
              </w:rPr>
              <w:t xml:space="preserve">2.   </w:t>
            </w:r>
          </w:p>
        </w:tc>
      </w:tr>
      <w:tr w:rsidR="00703418" w:rsidRPr="00703418" w:rsidTr="00703418">
        <w:trPr>
          <w:trHeight w:val="450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18" w:rsidRPr="00703418" w:rsidRDefault="00703418" w:rsidP="00703418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6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18" w:rsidRPr="00703418" w:rsidRDefault="00703418" w:rsidP="004E6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41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лесов и временных переходных мостков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8" w:rsidRPr="00703418" w:rsidRDefault="00703418" w:rsidP="004E6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418">
              <w:rPr>
                <w:rFonts w:ascii="Times New Roman" w:hAnsi="Times New Roman" w:cs="Times New Roman"/>
                <w:sz w:val="24"/>
                <w:szCs w:val="24"/>
              </w:rPr>
              <w:t xml:space="preserve"> м²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8" w:rsidRPr="00703418" w:rsidRDefault="00703418" w:rsidP="00E01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1A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70341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011A6" w:rsidRPr="00703418" w:rsidTr="00703418">
        <w:trPr>
          <w:trHeight w:val="450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A6" w:rsidRPr="00703418" w:rsidRDefault="00E011A6" w:rsidP="00703418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6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1A6" w:rsidRPr="00703418" w:rsidRDefault="00E011A6" w:rsidP="004E6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водораспределительной системы градирен №1,2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1A6" w:rsidRPr="00703418" w:rsidRDefault="00E011A6" w:rsidP="004E6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1A6" w:rsidRPr="00703418" w:rsidRDefault="00E011A6" w:rsidP="004E6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1A6" w:rsidRPr="00703418" w:rsidTr="00703418">
        <w:trPr>
          <w:trHeight w:val="450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A6" w:rsidRPr="00703418" w:rsidRDefault="00E011A6" w:rsidP="00703418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6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1A6" w:rsidRDefault="00E011A6" w:rsidP="004E6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Дефектация сопел и водораспределительной системы градирен №1,2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1A6" w:rsidRPr="00703418" w:rsidRDefault="00E011A6" w:rsidP="004E6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1A6" w:rsidRPr="00703418" w:rsidRDefault="00E011A6" w:rsidP="004E6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418" w:rsidRPr="00703418" w:rsidTr="00703418">
        <w:trPr>
          <w:trHeight w:val="450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18" w:rsidRPr="00703418" w:rsidRDefault="00703418" w:rsidP="00703418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6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18" w:rsidRPr="00703418" w:rsidRDefault="00703418" w:rsidP="004E6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418">
              <w:rPr>
                <w:rFonts w:ascii="Times New Roman" w:hAnsi="Times New Roman" w:cs="Times New Roman"/>
                <w:sz w:val="24"/>
                <w:szCs w:val="24"/>
              </w:rPr>
              <w:t>Восстановление и замена  поврежденных  разбрызгивающих сопел</w:t>
            </w:r>
            <w:r w:rsidR="00E011A6">
              <w:rPr>
                <w:rFonts w:ascii="Times New Roman" w:hAnsi="Times New Roman" w:cs="Times New Roman"/>
                <w:sz w:val="24"/>
                <w:szCs w:val="24"/>
              </w:rPr>
              <w:t>, промывочных сопел</w:t>
            </w:r>
            <w:r w:rsidRPr="00703418">
              <w:rPr>
                <w:rFonts w:ascii="Times New Roman" w:hAnsi="Times New Roman" w:cs="Times New Roman"/>
                <w:sz w:val="24"/>
                <w:szCs w:val="24"/>
              </w:rPr>
              <w:t xml:space="preserve">  по результатам осмотра и дефектации.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8" w:rsidRPr="00703418" w:rsidRDefault="00703418" w:rsidP="004E6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41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8" w:rsidRPr="00703418" w:rsidRDefault="00703418" w:rsidP="004E6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41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54F4F" w:rsidRPr="00703418" w:rsidTr="00891A70">
        <w:trPr>
          <w:trHeight w:val="450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4F" w:rsidRPr="00703418" w:rsidRDefault="00554F4F" w:rsidP="00554F4F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6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F4F" w:rsidRPr="00554F4F" w:rsidRDefault="00554F4F" w:rsidP="00FB2A57">
            <w:pPr>
              <w:pStyle w:val="a5"/>
              <w:snapToGrid w:val="0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Вывоз и утилизация отходов, образованных в результате </w:t>
            </w:r>
            <w:r w:rsidR="00FB2A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оказания услуг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F4F" w:rsidRPr="00554F4F" w:rsidRDefault="00554F4F" w:rsidP="00554F4F">
            <w:pPr>
              <w:pStyle w:val="a5"/>
              <w:snapToGrid w:val="0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F4F" w:rsidRPr="00176764" w:rsidRDefault="00176764" w:rsidP="00554F4F">
            <w:pPr>
              <w:pStyle w:val="a5"/>
              <w:snapToGrid w:val="0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</w:tbl>
    <w:p w:rsidR="00FA2769" w:rsidRDefault="00FA2769" w:rsidP="00FA2769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011A6" w:rsidRDefault="0011434B" w:rsidP="00E011A6">
      <w:p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</w:t>
      </w:r>
      <w:r w:rsidR="008C792A" w:rsidRPr="00E011A6">
        <w:rPr>
          <w:rFonts w:ascii="Times New Roman" w:hAnsi="Times New Roman"/>
          <w:sz w:val="24"/>
          <w:szCs w:val="24"/>
        </w:rPr>
        <w:t xml:space="preserve"> организует ежедневную уборку рабочих мест в пе</w:t>
      </w:r>
      <w:r w:rsidR="005A3A02" w:rsidRPr="00E011A6">
        <w:rPr>
          <w:rFonts w:ascii="Times New Roman" w:hAnsi="Times New Roman"/>
          <w:sz w:val="24"/>
          <w:szCs w:val="24"/>
        </w:rPr>
        <w:t>риод</w:t>
      </w:r>
      <w:r w:rsidR="008C792A" w:rsidRPr="00E011A6">
        <w:rPr>
          <w:rFonts w:ascii="Times New Roman" w:hAnsi="Times New Roman"/>
          <w:sz w:val="24"/>
          <w:szCs w:val="24"/>
        </w:rPr>
        <w:t xml:space="preserve"> </w:t>
      </w:r>
      <w:r w:rsidRPr="0011434B">
        <w:rPr>
          <w:rFonts w:ascii="Times New Roman" w:hAnsi="Times New Roman" w:cs="Times New Roman"/>
          <w:sz w:val="24"/>
          <w:szCs w:val="24"/>
        </w:rPr>
        <w:t>оказания услуг</w:t>
      </w:r>
      <w:r w:rsidR="008C792A" w:rsidRPr="00E011A6">
        <w:rPr>
          <w:rFonts w:ascii="Times New Roman" w:hAnsi="Times New Roman"/>
          <w:sz w:val="24"/>
          <w:szCs w:val="24"/>
        </w:rPr>
        <w:t>.</w:t>
      </w:r>
    </w:p>
    <w:p w:rsidR="00E011A6" w:rsidRDefault="00E011A6" w:rsidP="00E011A6">
      <w:p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</w:p>
    <w:p w:rsidR="00E011A6" w:rsidRPr="00E011A6" w:rsidRDefault="002E2054" w:rsidP="00E011A6">
      <w:p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</w:t>
      </w:r>
      <w:r w:rsidR="0011434B" w:rsidRPr="0011434B">
        <w:rPr>
          <w:rFonts w:ascii="Times New Roman" w:hAnsi="Times New Roman" w:cs="Times New Roman"/>
          <w:sz w:val="24"/>
          <w:szCs w:val="24"/>
        </w:rPr>
        <w:t>оказания услуг</w:t>
      </w:r>
      <w:r w:rsidR="00E011A6" w:rsidRPr="00E011A6">
        <w:rPr>
          <w:rFonts w:ascii="Times New Roman" w:hAnsi="Times New Roman" w:cs="Times New Roman"/>
          <w:sz w:val="24"/>
          <w:szCs w:val="24"/>
        </w:rPr>
        <w:t xml:space="preserve"> уточняется по условиям эксплуатации.</w:t>
      </w:r>
    </w:p>
    <w:p w:rsidR="008C792A" w:rsidRDefault="008C792A" w:rsidP="00FA2769">
      <w:pPr>
        <w:pStyle w:val="a5"/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</w:p>
    <w:p w:rsidR="005902CB" w:rsidRDefault="005902CB" w:rsidP="00FA2769">
      <w:pPr>
        <w:pStyle w:val="a5"/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</w:p>
    <w:p w:rsidR="005902CB" w:rsidRPr="00E011A6" w:rsidRDefault="005902CB" w:rsidP="00FA2769">
      <w:pPr>
        <w:pStyle w:val="a5"/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</w:p>
    <w:p w:rsidR="005902CB" w:rsidRDefault="005902CB" w:rsidP="005902CB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 и к организации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5902CB" w:rsidRPr="002A6A73" w:rsidRDefault="005902CB" w:rsidP="005902CB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5902CB" w:rsidRPr="002A6A73" w:rsidRDefault="005902CB" w:rsidP="005902CB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 xml:space="preserve">3.1. Требования к организации </w:t>
      </w:r>
      <w:r>
        <w:rPr>
          <w:rFonts w:ascii="Times New Roman" w:hAnsi="Times New Roman"/>
          <w:b/>
          <w:sz w:val="24"/>
          <w:szCs w:val="24"/>
        </w:rPr>
        <w:t xml:space="preserve">оказания </w:t>
      </w:r>
      <w:r w:rsidRPr="002A6A73">
        <w:rPr>
          <w:rFonts w:ascii="Times New Roman" w:hAnsi="Times New Roman"/>
          <w:b/>
          <w:sz w:val="24"/>
          <w:szCs w:val="24"/>
        </w:rPr>
        <w:t>услуг т и их качеству:</w:t>
      </w:r>
    </w:p>
    <w:p w:rsidR="00FA2769" w:rsidRDefault="008C792A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требований:</w:t>
      </w:r>
    </w:p>
    <w:p w:rsidR="008C792A" w:rsidRDefault="008C792A" w:rsidP="008C792A">
      <w:pPr>
        <w:pStyle w:val="2"/>
        <w:numPr>
          <w:ilvl w:val="2"/>
          <w:numId w:val="6"/>
        </w:numPr>
        <w:spacing w:after="0" w:line="240" w:lineRule="auto"/>
        <w:jc w:val="both"/>
      </w:pPr>
      <w:r>
        <w:lastRenderedPageBreak/>
        <w:t>СО 34.20.501-2003 ПТЭ р. 4. – «Тепломеханическое оборудование электростанций и тепловых сетей» п.4.3-4.5, 4.9,4.11-4.13</w:t>
      </w:r>
    </w:p>
    <w:p w:rsidR="008C792A" w:rsidRPr="004900AC" w:rsidRDefault="008C792A" w:rsidP="008C792A">
      <w:pPr>
        <w:pStyle w:val="2"/>
        <w:numPr>
          <w:ilvl w:val="2"/>
          <w:numId w:val="6"/>
        </w:numPr>
        <w:spacing w:after="0" w:line="240" w:lineRule="auto"/>
        <w:jc w:val="both"/>
      </w:pPr>
      <w: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8C792A" w:rsidRDefault="008C792A" w:rsidP="008C792A">
      <w:pPr>
        <w:pStyle w:val="2"/>
        <w:numPr>
          <w:ilvl w:val="2"/>
          <w:numId w:val="6"/>
        </w:numPr>
        <w:spacing w:after="0" w:line="240" w:lineRule="auto"/>
        <w:jc w:val="both"/>
      </w:pPr>
      <w:r w:rsidRPr="00E80F18">
        <w:t>СО 153-34.03.204</w:t>
      </w:r>
      <w:r>
        <w:t xml:space="preserve"> </w:t>
      </w:r>
      <w:r w:rsidRPr="00E80F18">
        <w:t>(РД 34.03.204)</w:t>
      </w:r>
      <w:r>
        <w:t xml:space="preserve"> </w:t>
      </w:r>
      <w:r w:rsidRPr="00E80F18">
        <w:t>Правила безопасности при работе с инструментом и приспособлениями</w:t>
      </w:r>
    </w:p>
    <w:p w:rsidR="008C792A" w:rsidRDefault="008C792A" w:rsidP="008C792A">
      <w:pPr>
        <w:pStyle w:val="2"/>
        <w:numPr>
          <w:ilvl w:val="2"/>
          <w:numId w:val="6"/>
        </w:numPr>
        <w:spacing w:after="0" w:line="240" w:lineRule="auto"/>
        <w:jc w:val="both"/>
      </w:pPr>
      <w:r>
        <w:t xml:space="preserve">СО 153- 34.03.150-2003 </w:t>
      </w:r>
      <w:proofErr w:type="gramStart"/>
      <w:r>
        <w:t>( РД</w:t>
      </w:r>
      <w:proofErr w:type="gramEnd"/>
      <w:r>
        <w:t xml:space="preserve"> 153-34.0-03.150-00)</w:t>
      </w:r>
      <w:r>
        <w:rPr>
          <w:b/>
        </w:rPr>
        <w:t xml:space="preserve"> </w:t>
      </w:r>
      <w: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8C792A" w:rsidRDefault="008C792A" w:rsidP="008C792A">
      <w:pPr>
        <w:pStyle w:val="2"/>
        <w:numPr>
          <w:ilvl w:val="2"/>
          <w:numId w:val="6"/>
        </w:numPr>
        <w:spacing w:after="0" w:line="240" w:lineRule="auto"/>
        <w:jc w:val="both"/>
      </w:pPr>
      <w: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8C792A" w:rsidRDefault="008C792A" w:rsidP="008C792A">
      <w:pPr>
        <w:pStyle w:val="2"/>
        <w:numPr>
          <w:ilvl w:val="2"/>
          <w:numId w:val="6"/>
        </w:numPr>
        <w:spacing w:after="0" w:line="240" w:lineRule="auto"/>
        <w:jc w:val="both"/>
      </w:pPr>
      <w:r>
        <w:t xml:space="preserve">СО 34.03.301-00 (РД 153-34.0-03.301-00). Правила пожарной безопасности для энергетических предприятий.  </w:t>
      </w:r>
    </w:p>
    <w:p w:rsidR="00554F4F" w:rsidRPr="00554F4F" w:rsidRDefault="00554F4F" w:rsidP="00554F4F">
      <w:pPr>
        <w:pStyle w:val="a5"/>
        <w:numPr>
          <w:ilvl w:val="2"/>
          <w:numId w:val="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РФ от 21.07.1997 №116-ФЗ «О промышленной безопасности опасных производственных объектов»;</w:t>
      </w:r>
    </w:p>
    <w:p w:rsidR="00554F4F" w:rsidRPr="00554F4F" w:rsidRDefault="00554F4F" w:rsidP="00554F4F">
      <w:pPr>
        <w:pStyle w:val="a5"/>
        <w:numPr>
          <w:ilvl w:val="2"/>
          <w:numId w:val="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10.01.2002 № 7-ФЗ «Об охране окружающей среды»;</w:t>
      </w:r>
    </w:p>
    <w:p w:rsidR="00554F4F" w:rsidRPr="00554F4F" w:rsidRDefault="00554F4F" w:rsidP="00554F4F">
      <w:pPr>
        <w:pStyle w:val="a5"/>
        <w:numPr>
          <w:ilvl w:val="2"/>
          <w:numId w:val="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24.06.1998 № 89-ФЗ «Об отходах производства и потребления»;</w:t>
      </w:r>
    </w:p>
    <w:p w:rsidR="00554F4F" w:rsidRPr="00554F4F" w:rsidRDefault="00554F4F" w:rsidP="00554F4F">
      <w:pPr>
        <w:pStyle w:val="a5"/>
        <w:numPr>
          <w:ilvl w:val="2"/>
          <w:numId w:val="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Приказ Минэнерго РФ от 19.06.2003 № 229 «Об утверждении «Правил технической эксплуатации электрических станций и сетей Российской Федерации».</w:t>
      </w:r>
    </w:p>
    <w:p w:rsidR="00554F4F" w:rsidRPr="00554F4F" w:rsidRDefault="00554F4F" w:rsidP="00554F4F">
      <w:pPr>
        <w:pStyle w:val="a5"/>
        <w:numPr>
          <w:ilvl w:val="2"/>
          <w:numId w:val="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Приказ Минтранса России от 08.08.1995 № 73 «Об утверждении Правил перевозки опасных грузов автомобильным транспортом»;</w:t>
      </w:r>
    </w:p>
    <w:p w:rsidR="00554F4F" w:rsidRPr="00554F4F" w:rsidRDefault="00554F4F" w:rsidP="00554F4F">
      <w:pPr>
        <w:pStyle w:val="a5"/>
        <w:numPr>
          <w:ilvl w:val="2"/>
          <w:numId w:val="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Нормативно-правовые требования по охране труда;</w:t>
      </w:r>
    </w:p>
    <w:p w:rsidR="00554F4F" w:rsidRPr="00554F4F" w:rsidRDefault="00554F4F" w:rsidP="00554F4F">
      <w:pPr>
        <w:pStyle w:val="a5"/>
        <w:numPr>
          <w:ilvl w:val="2"/>
          <w:numId w:val="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Экологическая политика ОАО «ТГК-1».</w:t>
      </w:r>
    </w:p>
    <w:p w:rsidR="00554F4F" w:rsidRDefault="00554F4F" w:rsidP="00554F4F">
      <w:pPr>
        <w:pStyle w:val="2"/>
        <w:spacing w:after="0" w:line="240" w:lineRule="auto"/>
        <w:ind w:left="900"/>
        <w:jc w:val="both"/>
      </w:pPr>
    </w:p>
    <w:p w:rsidR="008C792A" w:rsidRDefault="008C792A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902CB" w:rsidRPr="002A6A73" w:rsidRDefault="005902CB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902CB" w:rsidRDefault="005902CB" w:rsidP="005902CB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156">
        <w:rPr>
          <w:rFonts w:ascii="Times New Roman" w:hAnsi="Times New Roman" w:cs="Times New Roman"/>
          <w:b/>
          <w:sz w:val="24"/>
          <w:szCs w:val="24"/>
        </w:rPr>
        <w:t>3.2. Требования к Исполнителю:</w:t>
      </w:r>
    </w:p>
    <w:p w:rsidR="005902CB" w:rsidRDefault="005902CB" w:rsidP="005902CB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5902CB" w:rsidRDefault="005902CB" w:rsidP="005902CB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156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ED1156">
        <w:rPr>
          <w:rFonts w:ascii="Times New Roman" w:hAnsi="Times New Roman" w:cs="Times New Roman"/>
          <w:b/>
          <w:sz w:val="24"/>
          <w:szCs w:val="24"/>
        </w:rPr>
        <w:t>:</w:t>
      </w:r>
    </w:p>
    <w:p w:rsidR="005902CB" w:rsidRPr="00ED1156" w:rsidRDefault="005902CB" w:rsidP="005902CB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02CB" w:rsidRPr="00ED1156" w:rsidRDefault="005902CB" w:rsidP="005902CB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3.2.1.1. Опыт проведения аналогичных услуг на данном виде оборудования не менее 3 лет</w:t>
      </w:r>
      <w:r w:rsidR="00554F4F">
        <w:rPr>
          <w:rFonts w:ascii="Times New Roman" w:hAnsi="Times New Roman" w:cs="Times New Roman"/>
          <w:sz w:val="24"/>
          <w:szCs w:val="24"/>
        </w:rPr>
        <w:t>,</w:t>
      </w:r>
      <w:r w:rsidRPr="00ED1156">
        <w:rPr>
          <w:rFonts w:ascii="Times New Roman" w:hAnsi="Times New Roman" w:cs="Times New Roman"/>
          <w:sz w:val="24"/>
          <w:szCs w:val="24"/>
        </w:rPr>
        <w:t xml:space="preserve"> </w:t>
      </w:r>
      <w:r w:rsidR="00554F4F" w:rsidRPr="00554F4F">
        <w:rPr>
          <w:rFonts w:ascii="Times New Roman" w:hAnsi="Times New Roman" w:cs="Times New Roman"/>
          <w:sz w:val="24"/>
          <w:szCs w:val="24"/>
        </w:rPr>
        <w:t>иметь успешный опыт в реализации в течение 12 месяцев, предшествующих процедуре закупки, договоров, по характеру, сложности и объёму оказанных услуг сопоставимых с предлагаемым договором;</w:t>
      </w:r>
    </w:p>
    <w:p w:rsidR="005902CB" w:rsidRPr="00ED1156" w:rsidRDefault="005902CB" w:rsidP="005902CB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3.2.1.2. Наличие Свидетельства о членстве в СРО на данные виды услуг не требуется;</w:t>
      </w:r>
    </w:p>
    <w:p w:rsidR="005902CB" w:rsidRPr="00ED1156" w:rsidRDefault="005902CB" w:rsidP="005902CB">
      <w:pPr>
        <w:tabs>
          <w:tab w:val="left" w:pos="709"/>
          <w:tab w:val="left" w:pos="851"/>
        </w:tabs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ценообразования, принятой в ОАО «ТГК-1»;</w:t>
      </w:r>
    </w:p>
    <w:p w:rsidR="005902CB" w:rsidRPr="00ED1156" w:rsidRDefault="005902CB" w:rsidP="005902CB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5902CB" w:rsidRPr="00ED1156" w:rsidRDefault="005902CB" w:rsidP="005902CB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3.2.1.5.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5902CB" w:rsidRPr="00ED1156" w:rsidRDefault="005902CB" w:rsidP="005902CB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3.2.1.6. Исполнитель несет ответственность за соблюдение требований природоохранного законодательства Российской Федерации;</w:t>
      </w:r>
    </w:p>
    <w:p w:rsidR="005902CB" w:rsidRPr="00ED1156" w:rsidRDefault="005902CB" w:rsidP="005902CB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3.2.1.7. Акты сдачи - приемки могут быть подписаны Заказчиком при условии выполнения подрядчиком указанных выше требований.</w:t>
      </w:r>
    </w:p>
    <w:p w:rsidR="005902CB" w:rsidRDefault="005902CB" w:rsidP="005902CB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02CB" w:rsidRPr="00ED1156" w:rsidRDefault="005902CB" w:rsidP="005902CB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156">
        <w:rPr>
          <w:rFonts w:ascii="Times New Roman" w:hAnsi="Times New Roman" w:cs="Times New Roman"/>
          <w:b/>
          <w:sz w:val="24"/>
          <w:szCs w:val="24"/>
        </w:rPr>
        <w:t>3.2.2. Специальные требования:</w:t>
      </w:r>
    </w:p>
    <w:p w:rsidR="005902CB" w:rsidRPr="00554F4F" w:rsidRDefault="00554F4F" w:rsidP="00554F4F">
      <w:pPr>
        <w:pStyle w:val="a5"/>
        <w:numPr>
          <w:ilvl w:val="3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54F4F">
        <w:rPr>
          <w:rFonts w:ascii="Times New Roman" w:hAnsi="Times New Roman"/>
          <w:sz w:val="24"/>
          <w:szCs w:val="24"/>
        </w:rPr>
        <w:lastRenderedPageBreak/>
        <w:t>Исполнитель должен иметь в регионе расположения предприятий Заказчика постоянно действующий производственный участок, который должен быть укомплектован персоналом требуемой квалификации, имеющие в своем распоряжении необходимое оборудование, транспорт, инструмент и приспособления для оказания Услуг;</w:t>
      </w:r>
    </w:p>
    <w:p w:rsidR="005902CB" w:rsidRPr="00ED1156" w:rsidRDefault="005902CB" w:rsidP="005902CB">
      <w:pPr>
        <w:pStyle w:val="a5"/>
        <w:numPr>
          <w:ilvl w:val="3"/>
          <w:numId w:val="9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1156">
        <w:rPr>
          <w:rFonts w:ascii="Times New Roman" w:hAnsi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услуг;</w:t>
      </w:r>
    </w:p>
    <w:p w:rsidR="005902CB" w:rsidRPr="00ED1156" w:rsidRDefault="005902CB" w:rsidP="005902CB">
      <w:pPr>
        <w:widowControl/>
        <w:numPr>
          <w:ilvl w:val="3"/>
          <w:numId w:val="10"/>
        </w:numPr>
        <w:tabs>
          <w:tab w:val="left" w:pos="851"/>
        </w:tabs>
        <w:suppressAutoHyphens/>
        <w:autoSpaceDE/>
        <w:autoSpaceDN/>
        <w:adjustRightInd/>
        <w:spacing w:line="276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квалификацией;</w:t>
      </w:r>
    </w:p>
    <w:p w:rsidR="005902CB" w:rsidRPr="00ED1156" w:rsidRDefault="005902CB" w:rsidP="005902CB">
      <w:pPr>
        <w:pStyle w:val="a5"/>
        <w:numPr>
          <w:ilvl w:val="3"/>
          <w:numId w:val="10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1156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оказания услуг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5902CB" w:rsidRPr="00ED1156" w:rsidRDefault="005902CB" w:rsidP="005902CB">
      <w:pPr>
        <w:pStyle w:val="a5"/>
        <w:numPr>
          <w:ilvl w:val="3"/>
          <w:numId w:val="10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1156">
        <w:rPr>
          <w:rFonts w:ascii="Times New Roman" w:hAnsi="Times New Roman"/>
          <w:sz w:val="24"/>
          <w:szCs w:val="24"/>
        </w:rPr>
        <w:t>Организовать своевременное оформление исполнительной документации;</w:t>
      </w:r>
    </w:p>
    <w:p w:rsidR="005902CB" w:rsidRDefault="005902CB" w:rsidP="005902CB">
      <w:pPr>
        <w:pStyle w:val="a5"/>
        <w:numPr>
          <w:ilvl w:val="3"/>
          <w:numId w:val="10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1156">
        <w:rPr>
          <w:rFonts w:ascii="Times New Roman" w:hAnsi="Times New Roman"/>
          <w:sz w:val="24"/>
          <w:szCs w:val="24"/>
        </w:rPr>
        <w:t>Обеспечить оказание услуг в соответствии с согласованным графиком оказания услуг.</w:t>
      </w:r>
    </w:p>
    <w:p w:rsidR="00554F4F" w:rsidRPr="00554F4F" w:rsidRDefault="00554F4F" w:rsidP="00554F4F">
      <w:pPr>
        <w:pStyle w:val="a5"/>
        <w:numPr>
          <w:ilvl w:val="3"/>
          <w:numId w:val="10"/>
        </w:numPr>
        <w:ind w:left="0" w:firstLine="0"/>
        <w:rPr>
          <w:rFonts w:ascii="Times New Roman" w:hAnsi="Times New Roman"/>
          <w:sz w:val="24"/>
          <w:szCs w:val="24"/>
        </w:rPr>
      </w:pPr>
      <w:r w:rsidRPr="00554F4F">
        <w:rPr>
          <w:rFonts w:ascii="Times New Roman" w:hAnsi="Times New Roman"/>
          <w:sz w:val="24"/>
          <w:szCs w:val="24"/>
        </w:rPr>
        <w:t>Персонал Исполнителя должен быть обеспечен спецодеждой с логотипом организации, специальной обувью и другими средствами индивидуальной защиты в соответствии с типовыми отраслевыми нормами;</w:t>
      </w:r>
    </w:p>
    <w:p w:rsidR="00554F4F" w:rsidRPr="00554F4F" w:rsidRDefault="00554F4F" w:rsidP="00997904">
      <w:pPr>
        <w:pStyle w:val="a5"/>
        <w:numPr>
          <w:ilvl w:val="3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54F4F">
        <w:rPr>
          <w:rFonts w:ascii="Times New Roman" w:hAnsi="Times New Roman"/>
          <w:sz w:val="24"/>
          <w:szCs w:val="24"/>
        </w:rPr>
        <w:t>Участник должен подтвердить наличие собственной лицензии или договора (договоров) со специализированной организацией, имеющей лицензию на деятельность по обезвреживанию и размещению отходов I - IV классов опасности. Объекты размещения отходов должны быть включены в ГРОРО. С 01.07.2016 необходимо представить лицензию на деятельность по сбору, транспортированию, обработке, утилизации, обезвреживанию, размещению отходов I - IV классов опасности или лицензия субподрядчика.</w:t>
      </w:r>
    </w:p>
    <w:p w:rsidR="00554F4F" w:rsidRPr="00ED1156" w:rsidRDefault="00554F4F" w:rsidP="00554F4F">
      <w:pPr>
        <w:pStyle w:val="a5"/>
        <w:tabs>
          <w:tab w:val="left" w:pos="851"/>
        </w:tabs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sectPr w:rsidR="00554F4F" w:rsidRPr="00ED1156" w:rsidSect="00997904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43FCA"/>
    <w:multiLevelType w:val="multilevel"/>
    <w:tmpl w:val="DCEA78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9B0F6D"/>
    <w:multiLevelType w:val="multilevel"/>
    <w:tmpl w:val="F61074F2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130E52"/>
    <w:multiLevelType w:val="multilevel"/>
    <w:tmpl w:val="A37A2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514C2676"/>
    <w:multiLevelType w:val="hybridMultilevel"/>
    <w:tmpl w:val="61627E86"/>
    <w:lvl w:ilvl="0" w:tplc="4DA088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7A5EFD"/>
    <w:multiLevelType w:val="multilevel"/>
    <w:tmpl w:val="C51A2AB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BF24A00"/>
    <w:multiLevelType w:val="hybridMultilevel"/>
    <w:tmpl w:val="65C6C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C96BDB"/>
    <w:multiLevelType w:val="hybridMultilevel"/>
    <w:tmpl w:val="1152FE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5"/>
  </w:num>
  <w:num w:numId="6">
    <w:abstractNumId w:val="0"/>
  </w:num>
  <w:num w:numId="7">
    <w:abstractNumId w:val="4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49"/>
    <w:rsid w:val="0001185D"/>
    <w:rsid w:val="0002511B"/>
    <w:rsid w:val="0003324D"/>
    <w:rsid w:val="00087566"/>
    <w:rsid w:val="000A0FBC"/>
    <w:rsid w:val="0011434B"/>
    <w:rsid w:val="00116FC7"/>
    <w:rsid w:val="00166049"/>
    <w:rsid w:val="00176764"/>
    <w:rsid w:val="00187F49"/>
    <w:rsid w:val="001C2808"/>
    <w:rsid w:val="002735E5"/>
    <w:rsid w:val="002A6A73"/>
    <w:rsid w:val="002E2054"/>
    <w:rsid w:val="003346AF"/>
    <w:rsid w:val="003822C4"/>
    <w:rsid w:val="003B1560"/>
    <w:rsid w:val="00423DF5"/>
    <w:rsid w:val="004B764D"/>
    <w:rsid w:val="004C2546"/>
    <w:rsid w:val="005168FB"/>
    <w:rsid w:val="00554F4F"/>
    <w:rsid w:val="005902CB"/>
    <w:rsid w:val="005A3A02"/>
    <w:rsid w:val="0060367E"/>
    <w:rsid w:val="00703418"/>
    <w:rsid w:val="007148D6"/>
    <w:rsid w:val="007540E3"/>
    <w:rsid w:val="008174A8"/>
    <w:rsid w:val="00875221"/>
    <w:rsid w:val="008C792A"/>
    <w:rsid w:val="00997904"/>
    <w:rsid w:val="00A540BF"/>
    <w:rsid w:val="00A61E85"/>
    <w:rsid w:val="00E011A6"/>
    <w:rsid w:val="00EE48E8"/>
    <w:rsid w:val="00FA2769"/>
    <w:rsid w:val="00FB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2C05201-0B24-489B-A03F-00D2DEFA6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rsid w:val="008C792A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C79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 А.И.</dc:creator>
  <cp:lastModifiedBy>Мусатова Светлана Николаевна</cp:lastModifiedBy>
  <cp:revision>7</cp:revision>
  <dcterms:created xsi:type="dcterms:W3CDTF">2016-04-06T08:08:00Z</dcterms:created>
  <dcterms:modified xsi:type="dcterms:W3CDTF">2016-05-31T10:07:00Z</dcterms:modified>
</cp:coreProperties>
</file>